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B4" w:rsidRPr="00710FB4" w:rsidRDefault="00710FB4" w:rsidP="00710FB4">
      <w:pPr>
        <w:spacing w:after="0" w:line="240" w:lineRule="auto"/>
        <w:jc w:val="center"/>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noProof/>
          <w:color w:val="000000" w:themeColor="text1"/>
          <w:sz w:val="24"/>
          <w:szCs w:val="24"/>
          <w:lang w:eastAsia="hr-HR"/>
        </w:rPr>
        <w:drawing>
          <wp:inline distT="0" distB="0" distL="0" distR="0" wp14:anchorId="1D554554" wp14:editId="6B516927">
            <wp:extent cx="3679190" cy="805815"/>
            <wp:effectExtent l="0" t="0" r="0" b="0"/>
            <wp:docPr id="1" name="Slika 1" descr="https://narodne-novine.nn.hr/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9190" cy="805815"/>
                    </a:xfrm>
                    <a:prstGeom prst="rect">
                      <a:avLst/>
                    </a:prstGeom>
                    <a:noFill/>
                    <a:ln>
                      <a:noFill/>
                    </a:ln>
                  </pic:spPr>
                </pic:pic>
              </a:graphicData>
            </a:graphic>
          </wp:inline>
        </w:drawing>
      </w:r>
    </w:p>
    <w:p w:rsidR="00710FB4" w:rsidRPr="00710FB4" w:rsidRDefault="00710FB4" w:rsidP="00710FB4">
      <w:pPr>
        <w:spacing w:after="0" w:line="240" w:lineRule="auto"/>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240" w:lineRule="auto"/>
        <w:rPr>
          <w:rFonts w:ascii="Times New Roman" w:eastAsia="Times New Roman" w:hAnsi="Times New Roman" w:cs="Times New Roman"/>
          <w:color w:val="000000" w:themeColor="text1"/>
          <w:sz w:val="24"/>
          <w:szCs w:val="24"/>
          <w:lang w:eastAsia="hr-HR"/>
        </w:rPr>
      </w:pPr>
    </w:p>
    <w:p w:rsidR="00710FB4" w:rsidRDefault="00710FB4" w:rsidP="00710FB4">
      <w:pPr>
        <w:spacing w:line="288" w:lineRule="atLeast"/>
        <w:jc w:val="center"/>
        <w:outlineLvl w:val="1"/>
        <w:rPr>
          <w:rFonts w:ascii="Times New Roman" w:eastAsia="Times New Roman" w:hAnsi="Times New Roman" w:cs="Times New Roman"/>
          <w:b/>
          <w:color w:val="000000" w:themeColor="text1"/>
          <w:sz w:val="32"/>
          <w:szCs w:val="32"/>
          <w:lang w:eastAsia="hr-HR"/>
        </w:rPr>
      </w:pPr>
      <w:r w:rsidRPr="00710FB4">
        <w:rPr>
          <w:rFonts w:ascii="Times New Roman" w:eastAsia="Times New Roman" w:hAnsi="Times New Roman" w:cs="Times New Roman"/>
          <w:b/>
          <w:color w:val="000000" w:themeColor="text1"/>
          <w:sz w:val="32"/>
          <w:szCs w:val="32"/>
          <w:lang w:eastAsia="hr-HR"/>
        </w:rPr>
        <w:t>Naputak o načinu uporabe, vraćanja i obnavljanja udžbenika i drugih obrazovnih materijala financiranih sredstvima iz Državnoga proračuna</w:t>
      </w:r>
    </w:p>
    <w:p w:rsidR="00710FB4" w:rsidRPr="00710FB4" w:rsidRDefault="00710FB4" w:rsidP="00710FB4">
      <w:pPr>
        <w:spacing w:line="288" w:lineRule="atLeast"/>
        <w:jc w:val="center"/>
        <w:outlineLvl w:val="1"/>
        <w:rPr>
          <w:rFonts w:ascii="Times New Roman" w:eastAsia="Times New Roman" w:hAnsi="Times New Roman" w:cs="Times New Roman"/>
          <w:b/>
          <w:color w:val="000000" w:themeColor="text1"/>
          <w:sz w:val="32"/>
          <w:szCs w:val="32"/>
          <w:lang w:eastAsia="hr-HR"/>
        </w:rPr>
      </w:pPr>
      <w:r>
        <w:rPr>
          <w:rFonts w:ascii="Times New Roman" w:eastAsia="Times New Roman" w:hAnsi="Times New Roman" w:cs="Times New Roman"/>
          <w:b/>
          <w:color w:val="000000" w:themeColor="text1"/>
          <w:sz w:val="32"/>
          <w:szCs w:val="32"/>
          <w:lang w:eastAsia="hr-HR"/>
        </w:rPr>
        <w:t>(NN 46/19)</w:t>
      </w:r>
    </w:p>
    <w:p w:rsidR="00710FB4" w:rsidRPr="00710FB4" w:rsidRDefault="00710FB4" w:rsidP="00710FB4">
      <w:pPr>
        <w:spacing w:after="225" w:line="360" w:lineRule="atLeast"/>
        <w:jc w:val="center"/>
        <w:outlineLvl w:val="2"/>
        <w:rPr>
          <w:rFonts w:ascii="Times New Roman" w:eastAsia="Times New Roman" w:hAnsi="Times New Roman" w:cs="Times New Roman"/>
          <w:vanish/>
          <w:color w:val="000000" w:themeColor="text1"/>
          <w:sz w:val="32"/>
          <w:szCs w:val="32"/>
          <w:lang w:eastAsia="hr-HR"/>
        </w:rPr>
      </w:pPr>
      <w:r w:rsidRPr="00710FB4">
        <w:rPr>
          <w:rFonts w:ascii="Times New Roman" w:eastAsia="Times New Roman" w:hAnsi="Times New Roman" w:cs="Times New Roman"/>
          <w:vanish/>
          <w:color w:val="000000" w:themeColor="text1"/>
          <w:sz w:val="32"/>
          <w:szCs w:val="32"/>
          <w:lang w:eastAsia="hr-HR"/>
        </w:rPr>
        <w:t>NN 46/2019 (8.5.2019.), Naputak o načinu uporabe, vraćanja i obnavljanja udžbenika i drugih obrazovnih materijala financiranih sredstvima iz Državnoga proračuna</w:t>
      </w:r>
    </w:p>
    <w:p w:rsidR="00710FB4" w:rsidRPr="00710FB4" w:rsidRDefault="00710FB4" w:rsidP="00710FB4">
      <w:pPr>
        <w:spacing w:after="0" w:line="336" w:lineRule="atLeast"/>
        <w:jc w:val="center"/>
        <w:rPr>
          <w:rFonts w:ascii="Times New Roman" w:eastAsia="Times New Roman" w:hAnsi="Times New Roman" w:cs="Times New Roman"/>
          <w:color w:val="000000" w:themeColor="text1"/>
          <w:sz w:val="32"/>
          <w:szCs w:val="32"/>
          <w:lang w:eastAsia="hr-HR"/>
        </w:rPr>
      </w:pPr>
      <w:r w:rsidRPr="00710FB4">
        <w:rPr>
          <w:rFonts w:ascii="Times New Roman" w:eastAsia="Times New Roman" w:hAnsi="Times New Roman" w:cs="Times New Roman"/>
          <w:color w:val="000000" w:themeColor="text1"/>
          <w:sz w:val="32"/>
          <w:szCs w:val="32"/>
          <w:lang w:eastAsia="hr-HR"/>
        </w:rPr>
        <w:t>Ministarstvo znanosti i obrazovanja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righ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910</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Default="00710FB4" w:rsidP="00710FB4">
      <w:pPr>
        <w:spacing w:after="0" w:line="336" w:lineRule="atLeast"/>
        <w:jc w:val="both"/>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Na temelju članka 14. Zakona o udžbenicima i drugim obrazovnim materijalima za osnovnu i srednju školu (»Narodne novine«, broj 116/2018.), ministrica znanosti i obrazovanja donosi</w:t>
      </w:r>
    </w:p>
    <w:p w:rsidR="00710FB4" w:rsidRPr="00710FB4" w:rsidRDefault="00710FB4" w:rsidP="00710FB4">
      <w:pPr>
        <w:spacing w:after="0" w:line="336" w:lineRule="atLeast"/>
        <w:jc w:val="both"/>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8"/>
          <w:szCs w:val="28"/>
          <w:lang w:eastAsia="hr-HR"/>
        </w:rPr>
      </w:pPr>
      <w:r w:rsidRPr="00710FB4">
        <w:rPr>
          <w:rFonts w:ascii="Times New Roman" w:eastAsia="Times New Roman" w:hAnsi="Times New Roman" w:cs="Times New Roman"/>
          <w:b/>
          <w:color w:val="000000" w:themeColor="text1"/>
          <w:sz w:val="28"/>
          <w:szCs w:val="28"/>
          <w:lang w:eastAsia="hr-HR"/>
        </w:rPr>
        <w:t>NAPUTAK</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8"/>
          <w:szCs w:val="28"/>
          <w:lang w:eastAsia="hr-HR"/>
        </w:rPr>
      </w:pPr>
      <w:r w:rsidRPr="00710FB4">
        <w:rPr>
          <w:rFonts w:ascii="Times New Roman" w:eastAsia="Times New Roman" w:hAnsi="Times New Roman" w:cs="Times New Roman"/>
          <w:b/>
          <w:color w:val="000000" w:themeColor="text1"/>
          <w:sz w:val="28"/>
          <w:szCs w:val="28"/>
          <w:lang w:eastAsia="hr-HR"/>
        </w:rPr>
        <w:t>O NAČINU UPORABE, VRAĆANJA I OBNAVLJANJA UDŽBENIKA I DRUGIH OBRAZOVNIH MATERIJALA FINANCIRANIH SREDSTVIMA IZ DRŽAVNOGA PRORAČUNA</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Obnavljanje udžbenika</w:t>
      </w:r>
    </w:p>
    <w:p w:rsid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1.</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(4) Prilikom sklapanja ugovora o nabavi udžbenika treba voditi računa o roku isporuke (početak nastavne godine), uz preporuku ugovaranja adekvatnih mehanizama osiguranja i penalizacije u slučaju kašnjenja.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lastRenderedPageBreak/>
        <w:t>(5) Ako se naknadno pojavi potreba za dodatnim udžbenicima, primjerice zbog premještaja učenika u školu, škola će obavijestiti Ministarstvo o potrebi nabave dodatnih udžbenika.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(7) Vijek uporabe pojedinog udžbenik je četiri godine, a smatra se da je udžbenik u uporabnom, odnosno primjerenom stanju ako je cjelovit, konzistentan i čitljiv.</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Uporaba udžbenika</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2.</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(1) Ravnatelji škola i osobe koje oni ovlaste u suradnji s razrednicima osiguravaju svakom učeniku udžbenike za sve obvezne predmete, na način da svi učenici dobiju razmjerno jednak broj novih i starih udžbenika.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(2) Preuzimanje udžbenika obavlja se prvog dana nastave. Učenici svojim potpisom potvrđuju preuzimanje udžbenika i izjave koju nose roditeljima na potpis.</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(3) Iznimno od stavka 2. ovoga članka udžbenike za učenike prvog razreda osnovne škole preuzimaju roditelji.</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(4) Roditelj ili skrbnik učenika potpisuje izjavu da je preuzeo udžbenike te da će ih na kraju nastavne godine, odnosno i prije isteka nastavne godine u slučaju preseljenja učenika u drugu školu, vratiti u uporabnom stanju.</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(5) Učenici i roditelji ili skrbnici imaju obvezu i moraju se brinuti o tome da, nakon završetka školske godine, udžbenike namijenjene višegodišnjem korištenju neoštećene vrate školi kako bi ih mogle koristiti i sljedeće generacije.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(6) Škola može učenicima darovati udžbenike radnog karaktera namijenjene jednogodišnjem korištenju.</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(7) Učenici su obvezni omotati udžbenike i voditi računa o njihovu prijenosu i čuvanju u školi i kod kuće. Zabranjeno je pisati, crtati ili na bilo koji način označavati tekst u udžbenicima koji nisu radnog karaktera.</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Vraćanje udžbenika</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3.</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(2) Učenici udžbenike vraćaju na kraju nastavne godine, odnosno na kraju popravnog ispita. Iznimno, udžbenici koji sadržajno obuhvaćaju gradivo nekoliko razreda, vraćaju se nakon završetka zadnje nastavne godine korištenja.</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lastRenderedPageBreak/>
        <w:t>(3) Učenik koji ne vrati udžbenike koje je zadužio prethodne školske godine, odnosno ne nadoknadi štetu iz stavka 1. ovoga članka, neće moći zadužiti udžbenike za novu školsku godinu.</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Udžbenici za srednje škole</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4.</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(2) Učenik koji ostvaruje pravo na udžbenike financirane sredstvima Državnoga proračuna sukladno odluci Vlade Republike Hrvatske, iste dobiva na uporabu sukladno članku 2. ovoga Naputka.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(3) Učenik je dobivene udžbenike dužan vratiti sukladno članku 3. ovoga Naputka te isti predstavljaju vlasništvo škole.</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Drugi obrazovni materijali</w:t>
      </w: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5.</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(2) Učenik koji ostvaruje pravo na druge obrazovne materijale financirane sredstvima Državnoga proračuna sukladno odluci Vlade Republike, iste dobiva na uporabu sukladno članku 2. ovoga Naputka.</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(3) Škola može učeniku pokloniti druge obrazovne materijale radnog karaktera koji nisu namijenjeni višegodišnjem korištenju.</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(4) Druge obrazovne materijale koji su namijenjeni višegodišnjem korištenju (primjerice atlasi, zbirke zadataka i sl.) učenik je dužan vratiti sukladno članku 3. ovoga Naputka te isti predstavljaju vlasništvo škole.</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(5) Škola druge obrazovne materijale iz stavka 4. ovoga članka koristi sljedeće školske godine za istu svrhu. Ako sljedeće školske godine nema korisnika koji ostvaruje pravo na druge obrazovne materijale financi</w:t>
      </w:r>
      <w:bookmarkStart w:id="0" w:name="_GoBack"/>
      <w:bookmarkEnd w:id="0"/>
      <w:r w:rsidRPr="00710FB4">
        <w:rPr>
          <w:rFonts w:ascii="Times New Roman" w:eastAsia="Times New Roman" w:hAnsi="Times New Roman" w:cs="Times New Roman"/>
          <w:color w:val="000000" w:themeColor="text1"/>
          <w:sz w:val="24"/>
          <w:szCs w:val="24"/>
          <w:lang w:eastAsia="hr-HR"/>
        </w:rPr>
        <w:t>rane sredstvima Državnoga proračuna sukladno odluci Vlade Republike Hrvatske, škola ih može posuditi na uporabu ostalim učenicima škole.</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jc w:val="center"/>
        <w:rPr>
          <w:rFonts w:ascii="Times New Roman" w:eastAsia="Times New Roman" w:hAnsi="Times New Roman" w:cs="Times New Roman"/>
          <w:b/>
          <w:color w:val="000000" w:themeColor="text1"/>
          <w:sz w:val="24"/>
          <w:szCs w:val="24"/>
          <w:lang w:eastAsia="hr-HR"/>
        </w:rPr>
      </w:pPr>
      <w:r w:rsidRPr="00710FB4">
        <w:rPr>
          <w:rFonts w:ascii="Times New Roman" w:eastAsia="Times New Roman" w:hAnsi="Times New Roman" w:cs="Times New Roman"/>
          <w:b/>
          <w:color w:val="000000" w:themeColor="text1"/>
          <w:sz w:val="24"/>
          <w:szCs w:val="24"/>
          <w:lang w:eastAsia="hr-HR"/>
        </w:rPr>
        <w:t>Članak 6.</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Ovaj naputak stupa na snagu prvoga dana od dana objave u »Narodnim novinama«.</w:t>
      </w:r>
    </w:p>
    <w:p w:rsid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lastRenderedPageBreak/>
        <w:t>Klasa: 602-09/19-01/00021</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proofErr w:type="spellStart"/>
      <w:r w:rsidRPr="00710FB4">
        <w:rPr>
          <w:rFonts w:ascii="Times New Roman" w:eastAsia="Times New Roman" w:hAnsi="Times New Roman" w:cs="Times New Roman"/>
          <w:color w:val="000000" w:themeColor="text1"/>
          <w:sz w:val="24"/>
          <w:szCs w:val="24"/>
          <w:lang w:eastAsia="hr-HR"/>
        </w:rPr>
        <w:t>Urbroj</w:t>
      </w:r>
      <w:proofErr w:type="spellEnd"/>
      <w:r w:rsidRPr="00710FB4">
        <w:rPr>
          <w:rFonts w:ascii="Times New Roman" w:eastAsia="Times New Roman" w:hAnsi="Times New Roman" w:cs="Times New Roman"/>
          <w:color w:val="000000" w:themeColor="text1"/>
          <w:sz w:val="24"/>
          <w:szCs w:val="24"/>
          <w:lang w:eastAsia="hr-HR"/>
        </w:rPr>
        <w:t>: 533-08-19-0001</w:t>
      </w:r>
    </w:p>
    <w:p w:rsidR="00710FB4" w:rsidRPr="00710FB4" w:rsidRDefault="00710FB4" w:rsidP="00710FB4">
      <w:pPr>
        <w:spacing w:after="0"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 xml:space="preserve">Zagreb, 3. svibnja 2019. </w:t>
      </w:r>
    </w:p>
    <w:p w:rsidR="00710FB4" w:rsidRPr="00710FB4" w:rsidRDefault="00710FB4" w:rsidP="00710FB4">
      <w:pPr>
        <w:spacing w:line="336" w:lineRule="atLeast"/>
        <w:rPr>
          <w:rFonts w:ascii="Times New Roman" w:eastAsia="Times New Roman" w:hAnsi="Times New Roman" w:cs="Times New Roman"/>
          <w:color w:val="000000" w:themeColor="text1"/>
          <w:sz w:val="24"/>
          <w:szCs w:val="24"/>
          <w:lang w:eastAsia="hr-HR"/>
        </w:rPr>
      </w:pPr>
      <w:r w:rsidRPr="00710FB4">
        <w:rPr>
          <w:rFonts w:ascii="Times New Roman" w:eastAsia="Times New Roman" w:hAnsi="Times New Roman" w:cs="Times New Roman"/>
          <w:color w:val="000000" w:themeColor="text1"/>
          <w:sz w:val="24"/>
          <w:szCs w:val="24"/>
          <w:lang w:eastAsia="hr-HR"/>
        </w:rPr>
        <w:t>Ministrica</w:t>
      </w:r>
      <w:r w:rsidRPr="00710FB4">
        <w:rPr>
          <w:rFonts w:ascii="Times New Roman" w:eastAsia="Times New Roman" w:hAnsi="Times New Roman" w:cs="Times New Roman"/>
          <w:color w:val="000000" w:themeColor="text1"/>
          <w:sz w:val="24"/>
          <w:szCs w:val="24"/>
          <w:lang w:eastAsia="hr-HR"/>
        </w:rPr>
        <w:br/>
      </w:r>
      <w:r w:rsidRPr="00710FB4">
        <w:rPr>
          <w:rFonts w:ascii="Times New Roman" w:eastAsia="Times New Roman" w:hAnsi="Times New Roman" w:cs="Times New Roman"/>
          <w:bCs/>
          <w:color w:val="000000" w:themeColor="text1"/>
          <w:sz w:val="24"/>
          <w:szCs w:val="24"/>
          <w:lang w:eastAsia="hr-HR"/>
        </w:rPr>
        <w:t xml:space="preserve">prof. dr. sc. Blaženka Divjak, </w:t>
      </w:r>
      <w:r w:rsidRPr="00710FB4">
        <w:rPr>
          <w:rFonts w:ascii="Times New Roman" w:eastAsia="Times New Roman" w:hAnsi="Times New Roman" w:cs="Times New Roman"/>
          <w:color w:val="000000" w:themeColor="text1"/>
          <w:sz w:val="24"/>
          <w:szCs w:val="24"/>
          <w:lang w:eastAsia="hr-HR"/>
        </w:rPr>
        <w:t>v. r.</w:t>
      </w:r>
    </w:p>
    <w:p w:rsidR="00DA52B4" w:rsidRPr="00710FB4" w:rsidRDefault="00DA52B4" w:rsidP="00710FB4">
      <w:pPr>
        <w:rPr>
          <w:rFonts w:ascii="Times New Roman" w:hAnsi="Times New Roman" w:cs="Times New Roman"/>
          <w:b/>
          <w:color w:val="000000" w:themeColor="text1"/>
          <w:sz w:val="24"/>
          <w:szCs w:val="24"/>
        </w:rPr>
      </w:pPr>
    </w:p>
    <w:sectPr w:rsidR="00DA52B4" w:rsidRPr="00710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7F"/>
    <w:rsid w:val="00710FB4"/>
    <w:rsid w:val="00A9667F"/>
    <w:rsid w:val="00DA5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710F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10FB4"/>
  </w:style>
  <w:style w:type="paragraph" w:styleId="Tekstbalonia">
    <w:name w:val="Balloon Text"/>
    <w:basedOn w:val="Normal"/>
    <w:link w:val="TekstbaloniaChar"/>
    <w:uiPriority w:val="99"/>
    <w:semiHidden/>
    <w:unhideWhenUsed/>
    <w:rsid w:val="00710F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0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710F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10FB4"/>
  </w:style>
  <w:style w:type="paragraph" w:styleId="Tekstbalonia">
    <w:name w:val="Balloon Text"/>
    <w:basedOn w:val="Normal"/>
    <w:link w:val="TekstbaloniaChar"/>
    <w:uiPriority w:val="99"/>
    <w:semiHidden/>
    <w:unhideWhenUsed/>
    <w:rsid w:val="00710F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0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011">
      <w:bodyDiv w:val="1"/>
      <w:marLeft w:val="0"/>
      <w:marRight w:val="0"/>
      <w:marTop w:val="0"/>
      <w:marBottom w:val="0"/>
      <w:divBdr>
        <w:top w:val="none" w:sz="0" w:space="0" w:color="auto"/>
        <w:left w:val="none" w:sz="0" w:space="0" w:color="auto"/>
        <w:bottom w:val="none" w:sz="0" w:space="0" w:color="auto"/>
        <w:right w:val="none" w:sz="0" w:space="0" w:color="auto"/>
      </w:divBdr>
      <w:divsChild>
        <w:div w:id="235094681">
          <w:marLeft w:val="0"/>
          <w:marRight w:val="0"/>
          <w:marTop w:val="0"/>
          <w:marBottom w:val="0"/>
          <w:divBdr>
            <w:top w:val="none" w:sz="0" w:space="0" w:color="auto"/>
            <w:left w:val="none" w:sz="0" w:space="0" w:color="auto"/>
            <w:bottom w:val="none" w:sz="0" w:space="0" w:color="auto"/>
            <w:right w:val="none" w:sz="0" w:space="0" w:color="auto"/>
          </w:divBdr>
          <w:divsChild>
            <w:div w:id="1966304704">
              <w:marLeft w:val="0"/>
              <w:marRight w:val="0"/>
              <w:marTop w:val="0"/>
              <w:marBottom w:val="0"/>
              <w:divBdr>
                <w:top w:val="none" w:sz="0" w:space="0" w:color="auto"/>
                <w:left w:val="none" w:sz="0" w:space="0" w:color="auto"/>
                <w:bottom w:val="none" w:sz="0" w:space="0" w:color="auto"/>
                <w:right w:val="none" w:sz="0" w:space="0" w:color="auto"/>
              </w:divBdr>
              <w:divsChild>
                <w:div w:id="846021853">
                  <w:marLeft w:val="0"/>
                  <w:marRight w:val="0"/>
                  <w:marTop w:val="0"/>
                  <w:marBottom w:val="0"/>
                  <w:divBdr>
                    <w:top w:val="none" w:sz="0" w:space="0" w:color="auto"/>
                    <w:left w:val="none" w:sz="0" w:space="0" w:color="auto"/>
                    <w:bottom w:val="none" w:sz="0" w:space="0" w:color="auto"/>
                    <w:right w:val="none" w:sz="0" w:space="0" w:color="auto"/>
                  </w:divBdr>
                  <w:divsChild>
                    <w:div w:id="506752848">
                      <w:marLeft w:val="0"/>
                      <w:marRight w:val="0"/>
                      <w:marTop w:val="450"/>
                      <w:marBottom w:val="225"/>
                      <w:divBdr>
                        <w:top w:val="none" w:sz="0" w:space="0" w:color="auto"/>
                        <w:left w:val="none" w:sz="0" w:space="0" w:color="auto"/>
                        <w:bottom w:val="none" w:sz="0" w:space="0" w:color="auto"/>
                        <w:right w:val="none" w:sz="0" w:space="0" w:color="auto"/>
                      </w:divBdr>
                    </w:div>
                    <w:div w:id="739600916">
                      <w:marLeft w:val="0"/>
                      <w:marRight w:val="0"/>
                      <w:marTop w:val="0"/>
                      <w:marBottom w:val="0"/>
                      <w:divBdr>
                        <w:top w:val="none" w:sz="0" w:space="0" w:color="auto"/>
                        <w:left w:val="none" w:sz="0" w:space="0" w:color="auto"/>
                        <w:bottom w:val="none" w:sz="0" w:space="0" w:color="auto"/>
                        <w:right w:val="none" w:sz="0" w:space="0" w:color="auto"/>
                      </w:divBdr>
                      <w:divsChild>
                        <w:div w:id="1645086311">
                          <w:marLeft w:val="0"/>
                          <w:marRight w:val="0"/>
                          <w:marTop w:val="0"/>
                          <w:marBottom w:val="0"/>
                          <w:divBdr>
                            <w:top w:val="none" w:sz="0" w:space="0" w:color="auto"/>
                            <w:left w:val="none" w:sz="0" w:space="0" w:color="auto"/>
                            <w:bottom w:val="none" w:sz="0" w:space="0" w:color="auto"/>
                            <w:right w:val="none" w:sz="0" w:space="0" w:color="auto"/>
                          </w:divBdr>
                          <w:divsChild>
                            <w:div w:id="1706710875">
                              <w:marLeft w:val="0"/>
                              <w:marRight w:val="1500"/>
                              <w:marTop w:val="100"/>
                              <w:marBottom w:val="100"/>
                              <w:divBdr>
                                <w:top w:val="none" w:sz="0" w:space="0" w:color="auto"/>
                                <w:left w:val="none" w:sz="0" w:space="0" w:color="auto"/>
                                <w:bottom w:val="none" w:sz="0" w:space="0" w:color="auto"/>
                                <w:right w:val="none" w:sz="0" w:space="0" w:color="auto"/>
                              </w:divBdr>
                              <w:divsChild>
                                <w:div w:id="625434760">
                                  <w:marLeft w:val="0"/>
                                  <w:marRight w:val="0"/>
                                  <w:marTop w:val="300"/>
                                  <w:marBottom w:val="450"/>
                                  <w:divBdr>
                                    <w:top w:val="none" w:sz="0" w:space="0" w:color="auto"/>
                                    <w:left w:val="none" w:sz="0" w:space="0" w:color="auto"/>
                                    <w:bottom w:val="none" w:sz="0" w:space="0" w:color="auto"/>
                                    <w:right w:val="none" w:sz="0" w:space="0" w:color="auto"/>
                                  </w:divBdr>
                                  <w:divsChild>
                                    <w:div w:id="795874780">
                                      <w:marLeft w:val="0"/>
                                      <w:marRight w:val="0"/>
                                      <w:marTop w:val="0"/>
                                      <w:marBottom w:val="0"/>
                                      <w:divBdr>
                                        <w:top w:val="none" w:sz="0" w:space="0" w:color="auto"/>
                                        <w:left w:val="none" w:sz="0" w:space="0" w:color="auto"/>
                                        <w:bottom w:val="none" w:sz="0" w:space="0" w:color="auto"/>
                                        <w:right w:val="none" w:sz="0" w:space="0" w:color="auto"/>
                                      </w:divBdr>
                                      <w:divsChild>
                                        <w:div w:id="20299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30118">
      <w:bodyDiv w:val="1"/>
      <w:marLeft w:val="0"/>
      <w:marRight w:val="0"/>
      <w:marTop w:val="0"/>
      <w:marBottom w:val="0"/>
      <w:divBdr>
        <w:top w:val="none" w:sz="0" w:space="0" w:color="auto"/>
        <w:left w:val="none" w:sz="0" w:space="0" w:color="auto"/>
        <w:bottom w:val="none" w:sz="0" w:space="0" w:color="auto"/>
        <w:right w:val="none" w:sz="0" w:space="0" w:color="auto"/>
      </w:divBdr>
    </w:div>
    <w:div w:id="1980574867">
      <w:bodyDiv w:val="1"/>
      <w:marLeft w:val="0"/>
      <w:marRight w:val="0"/>
      <w:marTop w:val="0"/>
      <w:marBottom w:val="0"/>
      <w:divBdr>
        <w:top w:val="none" w:sz="0" w:space="0" w:color="auto"/>
        <w:left w:val="none" w:sz="0" w:space="0" w:color="auto"/>
        <w:bottom w:val="none" w:sz="0" w:space="0" w:color="auto"/>
        <w:right w:val="none" w:sz="0" w:space="0" w:color="auto"/>
      </w:divBdr>
      <w:divsChild>
        <w:div w:id="1131902664">
          <w:marLeft w:val="0"/>
          <w:marRight w:val="0"/>
          <w:marTop w:val="0"/>
          <w:marBottom w:val="0"/>
          <w:divBdr>
            <w:top w:val="none" w:sz="0" w:space="0" w:color="auto"/>
            <w:left w:val="none" w:sz="0" w:space="0" w:color="auto"/>
            <w:bottom w:val="none" w:sz="0" w:space="0" w:color="auto"/>
            <w:right w:val="none" w:sz="0" w:space="0" w:color="auto"/>
          </w:divBdr>
          <w:divsChild>
            <w:div w:id="583419613">
              <w:marLeft w:val="0"/>
              <w:marRight w:val="0"/>
              <w:marTop w:val="0"/>
              <w:marBottom w:val="0"/>
              <w:divBdr>
                <w:top w:val="none" w:sz="0" w:space="0" w:color="auto"/>
                <w:left w:val="none" w:sz="0" w:space="0" w:color="auto"/>
                <w:bottom w:val="none" w:sz="0" w:space="0" w:color="auto"/>
                <w:right w:val="none" w:sz="0" w:space="0" w:color="auto"/>
              </w:divBdr>
              <w:divsChild>
                <w:div w:id="799765449">
                  <w:marLeft w:val="0"/>
                  <w:marRight w:val="0"/>
                  <w:marTop w:val="0"/>
                  <w:marBottom w:val="0"/>
                  <w:divBdr>
                    <w:top w:val="none" w:sz="0" w:space="0" w:color="auto"/>
                    <w:left w:val="none" w:sz="0" w:space="0" w:color="auto"/>
                    <w:bottom w:val="none" w:sz="0" w:space="0" w:color="auto"/>
                    <w:right w:val="none" w:sz="0" w:space="0" w:color="auto"/>
                  </w:divBdr>
                  <w:divsChild>
                    <w:div w:id="627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1276">
              <w:marLeft w:val="0"/>
              <w:marRight w:val="0"/>
              <w:marTop w:val="0"/>
              <w:marBottom w:val="0"/>
              <w:divBdr>
                <w:top w:val="none" w:sz="0" w:space="0" w:color="auto"/>
                <w:left w:val="none" w:sz="0" w:space="0" w:color="auto"/>
                <w:bottom w:val="none" w:sz="0" w:space="0" w:color="auto"/>
                <w:right w:val="none" w:sz="0" w:space="0" w:color="auto"/>
              </w:divBdr>
              <w:divsChild>
                <w:div w:id="864756641">
                  <w:marLeft w:val="0"/>
                  <w:marRight w:val="0"/>
                  <w:marTop w:val="0"/>
                  <w:marBottom w:val="0"/>
                  <w:divBdr>
                    <w:top w:val="none" w:sz="0" w:space="0" w:color="auto"/>
                    <w:left w:val="none" w:sz="0" w:space="0" w:color="auto"/>
                    <w:bottom w:val="none" w:sz="0" w:space="0" w:color="auto"/>
                    <w:right w:val="none" w:sz="0" w:space="0" w:color="auto"/>
                  </w:divBdr>
                  <w:divsChild>
                    <w:div w:id="754204906">
                      <w:marLeft w:val="0"/>
                      <w:marRight w:val="0"/>
                      <w:marTop w:val="450"/>
                      <w:marBottom w:val="225"/>
                      <w:divBdr>
                        <w:top w:val="none" w:sz="0" w:space="0" w:color="auto"/>
                        <w:left w:val="none" w:sz="0" w:space="0" w:color="auto"/>
                        <w:bottom w:val="none" w:sz="0" w:space="0" w:color="auto"/>
                        <w:right w:val="none" w:sz="0" w:space="0" w:color="auto"/>
                      </w:divBdr>
                    </w:div>
                    <w:div w:id="53505530">
                      <w:marLeft w:val="0"/>
                      <w:marRight w:val="0"/>
                      <w:marTop w:val="0"/>
                      <w:marBottom w:val="0"/>
                      <w:divBdr>
                        <w:top w:val="none" w:sz="0" w:space="0" w:color="auto"/>
                        <w:left w:val="none" w:sz="0" w:space="0" w:color="auto"/>
                        <w:bottom w:val="none" w:sz="0" w:space="0" w:color="auto"/>
                        <w:right w:val="none" w:sz="0" w:space="0" w:color="auto"/>
                      </w:divBdr>
                      <w:divsChild>
                        <w:div w:id="6760481">
                          <w:marLeft w:val="0"/>
                          <w:marRight w:val="0"/>
                          <w:marTop w:val="0"/>
                          <w:marBottom w:val="0"/>
                          <w:divBdr>
                            <w:top w:val="none" w:sz="0" w:space="0" w:color="auto"/>
                            <w:left w:val="none" w:sz="0" w:space="0" w:color="auto"/>
                            <w:bottom w:val="none" w:sz="0" w:space="0" w:color="auto"/>
                            <w:right w:val="none" w:sz="0" w:space="0" w:color="auto"/>
                          </w:divBdr>
                          <w:divsChild>
                            <w:div w:id="1092551393">
                              <w:marLeft w:val="0"/>
                              <w:marRight w:val="1500"/>
                              <w:marTop w:val="100"/>
                              <w:marBottom w:val="100"/>
                              <w:divBdr>
                                <w:top w:val="none" w:sz="0" w:space="0" w:color="auto"/>
                                <w:left w:val="none" w:sz="0" w:space="0" w:color="auto"/>
                                <w:bottom w:val="none" w:sz="0" w:space="0" w:color="auto"/>
                                <w:right w:val="none" w:sz="0" w:space="0" w:color="auto"/>
                              </w:divBdr>
                              <w:divsChild>
                                <w:div w:id="1922330790">
                                  <w:marLeft w:val="0"/>
                                  <w:marRight w:val="0"/>
                                  <w:marTop w:val="300"/>
                                  <w:marBottom w:val="450"/>
                                  <w:divBdr>
                                    <w:top w:val="none" w:sz="0" w:space="0" w:color="auto"/>
                                    <w:left w:val="none" w:sz="0" w:space="0" w:color="auto"/>
                                    <w:bottom w:val="none" w:sz="0" w:space="0" w:color="auto"/>
                                    <w:right w:val="none" w:sz="0" w:space="0" w:color="auto"/>
                                  </w:divBdr>
                                  <w:divsChild>
                                    <w:div w:id="1795975015">
                                      <w:marLeft w:val="0"/>
                                      <w:marRight w:val="0"/>
                                      <w:marTop w:val="0"/>
                                      <w:marBottom w:val="0"/>
                                      <w:divBdr>
                                        <w:top w:val="none" w:sz="0" w:space="0" w:color="auto"/>
                                        <w:left w:val="none" w:sz="0" w:space="0" w:color="auto"/>
                                        <w:bottom w:val="none" w:sz="0" w:space="0" w:color="auto"/>
                                        <w:right w:val="none" w:sz="0" w:space="0" w:color="auto"/>
                                      </w:divBdr>
                                      <w:divsChild>
                                        <w:div w:id="18912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arodne-novine.nn.hr/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Ksenija</cp:lastModifiedBy>
  <cp:revision>2</cp:revision>
  <dcterms:created xsi:type="dcterms:W3CDTF">2019-07-18T09:53:00Z</dcterms:created>
  <dcterms:modified xsi:type="dcterms:W3CDTF">2019-07-18T09:53:00Z</dcterms:modified>
</cp:coreProperties>
</file>