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77" w:rsidRPr="007B6B77" w:rsidRDefault="007B6B77" w:rsidP="007B6B77"/>
    <w:p w:rsidR="007B6B77" w:rsidRPr="0012519F" w:rsidRDefault="007B6B77" w:rsidP="007B6B77">
      <w:pPr>
        <w:rPr>
          <w:b/>
          <w:sz w:val="28"/>
          <w:szCs w:val="28"/>
        </w:rPr>
      </w:pPr>
      <w:r w:rsidRPr="0012519F">
        <w:rPr>
          <w:b/>
          <w:sz w:val="28"/>
          <w:szCs w:val="28"/>
        </w:rPr>
        <w:t>Pravilnik o izmjenama i dopunama Pravilnika o izvođenju izleta, ekskurzija i drugih odgojno-obrazovnih aktivnosti izvan škole</w:t>
      </w:r>
    </w:p>
    <w:p w:rsidR="007B6B77" w:rsidRPr="007B6B77" w:rsidRDefault="007B6B77" w:rsidP="007B6B77">
      <w:pPr>
        <w:rPr>
          <w:vanish/>
        </w:rPr>
      </w:pPr>
      <w:r w:rsidRPr="007B6B77">
        <w:rPr>
          <w:vanish/>
        </w:rPr>
        <w:t>NN 53/2021 (19.5.2021.), Pravilnik o izmjenama i dopunama Pravilnika o izvođenju izleta, ekskurzija i drugih odgojno-obrazovnih aktivnosti izvan škole</w:t>
      </w:r>
    </w:p>
    <w:p w:rsidR="007B6B77" w:rsidRPr="007B6B77" w:rsidRDefault="007B6B77" w:rsidP="007B6B77">
      <w:r w:rsidRPr="007B6B77">
        <w:t>MINISTARSTVO ZNANOSTI I OBRAZOVANJA</w:t>
      </w:r>
    </w:p>
    <w:p w:rsidR="007B6B77" w:rsidRPr="007B6B77" w:rsidRDefault="007B6B77" w:rsidP="007B6B77">
      <w:r w:rsidRPr="007B6B77">
        <w:t>1080</w:t>
      </w:r>
    </w:p>
    <w:p w:rsidR="007B6B77" w:rsidRPr="007B6B77" w:rsidRDefault="007B6B77" w:rsidP="007B6B77">
      <w:r w:rsidRPr="007B6B77">
        <w:t>Na temelju članka 37. stavka 3. Zakona o odgoju i obrazovanju u osnovnoj i srednjoj školi (»Narodne novine«, broj: 87/08, 86/09, 92/10, 105/10, 90/11, 16/12, 86/12, 94/13, 152/14, 7/17, 68/18, 98/19 i 64/20), ministar znanosti i obrazovanja donosi</w:t>
      </w:r>
    </w:p>
    <w:p w:rsidR="007B6B77" w:rsidRPr="0012519F" w:rsidRDefault="007B6B77" w:rsidP="0012519F">
      <w:pPr>
        <w:jc w:val="center"/>
        <w:rPr>
          <w:b/>
        </w:rPr>
      </w:pPr>
      <w:r w:rsidRPr="0012519F">
        <w:rPr>
          <w:b/>
        </w:rPr>
        <w:t>PRAVILNIK</w:t>
      </w:r>
    </w:p>
    <w:p w:rsidR="007B6B77" w:rsidRPr="0012519F" w:rsidRDefault="007B6B77" w:rsidP="0012519F">
      <w:pPr>
        <w:jc w:val="center"/>
        <w:rPr>
          <w:b/>
        </w:rPr>
      </w:pPr>
      <w:r w:rsidRPr="0012519F">
        <w:rPr>
          <w:b/>
        </w:rPr>
        <w:t>O IZMJENAMA I DOPUNAMA PRAVILNIKA O IZVOĐENJU IZLETA, EKSKURZIJA I DRUGIH ODGOJNO-OBRAZOVNIH AKTIVNOSTI</w:t>
      </w:r>
      <w:r w:rsidRPr="0012519F">
        <w:rPr>
          <w:b/>
        </w:rPr>
        <w:br/>
        <w:t>IZVAN ŠKOLE</w:t>
      </w:r>
    </w:p>
    <w:p w:rsidR="007B6B77" w:rsidRPr="007B6B77" w:rsidRDefault="007B6B77" w:rsidP="0012519F">
      <w:pPr>
        <w:jc w:val="center"/>
      </w:pPr>
      <w:r w:rsidRPr="007B6B77">
        <w:t>Članak 1.</w:t>
      </w:r>
    </w:p>
    <w:p w:rsidR="007B6B77" w:rsidRPr="007B6B77" w:rsidRDefault="007B6B77" w:rsidP="007B6B77">
      <w:r w:rsidRPr="007B6B77">
        <w:t>U Pravilniku o izvođenju izleta, ekskurzija i drugih odgojno-obrazovnih aktivnosti izvan škole (»Narodne novine«, broj 67/14. i 81/15.) u članku 12. stavku 4. iza riječi: »Učitelj voditelj i učitelj/i pratitelj/i« dodaju se riječi: »te ravnatelj školske ustanove«.</w:t>
      </w:r>
    </w:p>
    <w:p w:rsidR="007B6B77" w:rsidRPr="007B6B77" w:rsidRDefault="007B6B77" w:rsidP="007B6B77">
      <w:r w:rsidRPr="007B6B77">
        <w:t>U stavku 5. iza riječi: »pratitelj/i« dodaju se riječi: »te ravnatelj školske ustanove«.</w:t>
      </w:r>
    </w:p>
    <w:p w:rsidR="007B6B77" w:rsidRPr="007B6B77" w:rsidRDefault="007B6B77" w:rsidP="007B6B77">
      <w:r w:rsidRPr="007B6B77">
        <w:t>Iza stavka 11. dodaju se stavci 12. i 13. koji glase:</w:t>
      </w:r>
    </w:p>
    <w:p w:rsidR="007B6B77" w:rsidRPr="007B6B77" w:rsidRDefault="007B6B77" w:rsidP="007B6B77">
      <w:r w:rsidRPr="007B6B77">
        <w:t xml:space="preserve">»(12) Iznimno od rokova propisanih ovim člankom, u slučaju elementarnih nepogoda, epidemija bolesti ili nastajanja drugih okolnosti, a nakon temeljite procjene stupnja opasnosti i preporuke nadležnih institucija Republike Hrvatske, zbog mogućnosti realizacije </w:t>
      </w:r>
      <w:proofErr w:type="spellStart"/>
      <w:r w:rsidRPr="007B6B77">
        <w:t>izvanučioničke</w:t>
      </w:r>
      <w:proofErr w:type="spellEnd"/>
      <w:r w:rsidRPr="007B6B77">
        <w:t xml:space="preserve"> nastave školske ustanove mogu sukladno mogućnostima provesti postupak u roku kraćem od propisanog, koji za </w:t>
      </w:r>
      <w:proofErr w:type="spellStart"/>
      <w:r w:rsidRPr="007B6B77">
        <w:t>izvanučioničku</w:t>
      </w:r>
      <w:proofErr w:type="spellEnd"/>
      <w:r w:rsidRPr="007B6B77">
        <w:t xml:space="preserve"> nastavu iz stavka 3. ovoga članka određuju ravnatelj školske ustanove, učitelj voditelj i učitelj/i pratitelj/i, a za </w:t>
      </w:r>
      <w:proofErr w:type="spellStart"/>
      <w:r w:rsidRPr="007B6B77">
        <w:t>izvanučioničku</w:t>
      </w:r>
      <w:proofErr w:type="spellEnd"/>
      <w:r w:rsidRPr="007B6B77">
        <w:t xml:space="preserve"> nastavu iz stavka 8. ovoga članka Povjerenstvo za provedbu javnoga poziva i izbor najpovoljnije ponude (u daljnjem tekstu: Povjerenstvo).</w:t>
      </w:r>
    </w:p>
    <w:p w:rsidR="007B6B77" w:rsidRPr="007B6B77" w:rsidRDefault="007B6B77" w:rsidP="007B6B77">
      <w:r w:rsidRPr="007B6B77">
        <w:t xml:space="preserve">(13) U okolnostima iz stavka 12. ovoga članka, roditeljski sastanak roditelja učenika za koje se organizira </w:t>
      </w:r>
      <w:proofErr w:type="spellStart"/>
      <w:r w:rsidRPr="007B6B77">
        <w:t>izvanučionička</w:t>
      </w:r>
      <w:proofErr w:type="spellEnd"/>
      <w:r w:rsidRPr="007B6B77">
        <w:t xml:space="preserve"> nastava može se održati na daljinu.«</w:t>
      </w:r>
    </w:p>
    <w:p w:rsidR="007B6B77" w:rsidRPr="007B6B77" w:rsidRDefault="007B6B77" w:rsidP="0012519F">
      <w:pPr>
        <w:jc w:val="center"/>
      </w:pPr>
      <w:r w:rsidRPr="007B6B77">
        <w:t>Članak 2.</w:t>
      </w:r>
    </w:p>
    <w:p w:rsidR="007B6B77" w:rsidRPr="007B6B77" w:rsidRDefault="007B6B77" w:rsidP="007B6B77">
      <w:r w:rsidRPr="007B6B77">
        <w:t>U članku 13. dodaju se stavci 12. i 13. koji glase:</w:t>
      </w:r>
    </w:p>
    <w:p w:rsidR="007B6B77" w:rsidRPr="007B6B77" w:rsidRDefault="007B6B77" w:rsidP="007B6B77">
      <w:r w:rsidRPr="007B6B77">
        <w:t xml:space="preserve">»(12) Iznimno od rokova propisanih ovim člankom, u slučaju elementarnih nepogoda, epidemija bolesti ili nastajanja drugih okolnosti, a nakon temeljite procjene stupnja opasnosti i preporuke nadležnih institucija Republike Hrvatske, zbog mogućnosti realizacije </w:t>
      </w:r>
      <w:proofErr w:type="spellStart"/>
      <w:r w:rsidRPr="007B6B77">
        <w:t>izvanučioničke</w:t>
      </w:r>
      <w:proofErr w:type="spellEnd"/>
      <w:r w:rsidRPr="007B6B77">
        <w:t xml:space="preserve"> nastave školske ustanove mogu sukladno mogućnostima provesti postupak u roku kraćem od propisanog, koji određuje Povjerenstvo.</w:t>
      </w:r>
    </w:p>
    <w:p w:rsidR="007B6B77" w:rsidRDefault="007B6B77" w:rsidP="007B6B77">
      <w:r w:rsidRPr="007B6B77">
        <w:t>(13) U okolnostima iz stavka 12. ovoga članka ponude se dostavljaju elektroničkim putem na e-adresu školske ustanove u roku koji odredi Povjerenstvo.«</w:t>
      </w:r>
    </w:p>
    <w:p w:rsidR="0012519F" w:rsidRPr="007B6B77" w:rsidRDefault="0012519F" w:rsidP="007B6B77"/>
    <w:p w:rsidR="007B6B77" w:rsidRPr="007B6B77" w:rsidRDefault="007B6B77" w:rsidP="0012519F">
      <w:pPr>
        <w:jc w:val="center"/>
      </w:pPr>
      <w:r w:rsidRPr="007B6B77">
        <w:lastRenderedPageBreak/>
        <w:t>Članak 3.</w:t>
      </w:r>
    </w:p>
    <w:p w:rsidR="007B6B77" w:rsidRPr="007B6B77" w:rsidRDefault="007B6B77" w:rsidP="007B6B77">
      <w:r w:rsidRPr="007B6B77">
        <w:t>U članku 14. stavku 1. riječi: »Povjerenstvo za provedbu javnoga poziva i izbor najpovoljnije ponude (u daljnjem tekstu: Povjerenstvo)« zamjenjuju se riječima: »Povjerenstvo«.</w:t>
      </w:r>
    </w:p>
    <w:p w:rsidR="007B6B77" w:rsidRPr="007B6B77" w:rsidRDefault="007B6B77" w:rsidP="007B6B77">
      <w:r w:rsidRPr="007B6B77">
        <w:t>Iza stavka 8. dodaje se stavak 9. koji glasi:</w:t>
      </w:r>
    </w:p>
    <w:p w:rsidR="007B6B77" w:rsidRPr="007B6B77" w:rsidRDefault="007B6B77" w:rsidP="007B6B77">
      <w:r w:rsidRPr="007B6B77">
        <w:t xml:space="preserve">»(9) Iznimno od rokova propisanih ovim člankom, u slučaju elementarnih nepogoda, epidemija bolesti ili nastajanja drugih okolnosti, a nakon temeljite procjene stupnja opasnosti i preporuke nadležnih institucija Republike Hrvatske, zbog mogućnosti realizacije </w:t>
      </w:r>
      <w:proofErr w:type="spellStart"/>
      <w:r w:rsidRPr="007B6B77">
        <w:t>izvanučioničke</w:t>
      </w:r>
      <w:proofErr w:type="spellEnd"/>
      <w:r w:rsidRPr="007B6B77">
        <w:t xml:space="preserve"> nastave školske ustanove mogu sukladno mogućnostima provesti postupak u roku kraćem od propisanog, koji određuje Povjerenstvo.«</w:t>
      </w:r>
    </w:p>
    <w:p w:rsidR="007B6B77" w:rsidRPr="007B6B77" w:rsidRDefault="007B6B77" w:rsidP="0012519F">
      <w:pPr>
        <w:jc w:val="center"/>
      </w:pPr>
      <w:r w:rsidRPr="007B6B77">
        <w:t>Članak 4.</w:t>
      </w:r>
    </w:p>
    <w:p w:rsidR="007B6B77" w:rsidRPr="007B6B77" w:rsidRDefault="007B6B77" w:rsidP="007B6B77">
      <w:r w:rsidRPr="007B6B77">
        <w:t>U članku 15. dodaje se stavak 7. koji glasi:</w:t>
      </w:r>
    </w:p>
    <w:p w:rsidR="007B6B77" w:rsidRPr="007B6B77" w:rsidRDefault="007B6B77" w:rsidP="007B6B77">
      <w:r w:rsidRPr="007B6B77">
        <w:t xml:space="preserve">»(7) Iznimno od stavka 5. ovoga članka, kada se </w:t>
      </w:r>
      <w:proofErr w:type="spellStart"/>
      <w:r w:rsidRPr="007B6B77">
        <w:t>izvanučionička</w:t>
      </w:r>
      <w:proofErr w:type="spellEnd"/>
      <w:r w:rsidRPr="007B6B77">
        <w:t xml:space="preserve"> nastava realizira u vrijeme elementarnih nepogoda, epidemije bolesti ili nastajanja drugih okolnosti, a nakon temeljite procjene stupnja opasnosti i preporuke nadležnih institucija Republike Hrvatske, roditeljski sastanak roditelja učenika za koje se organizira </w:t>
      </w:r>
      <w:proofErr w:type="spellStart"/>
      <w:r w:rsidRPr="007B6B77">
        <w:t>izvanučionička</w:t>
      </w:r>
      <w:proofErr w:type="spellEnd"/>
      <w:r w:rsidRPr="007B6B77">
        <w:t xml:space="preserve"> nastava može se održati na daljinu, a Povjerenstvo odlučuje o mogućnosti i načinu prezentiranja ponuda odabranih potencijalnih davatelja usluga.«</w:t>
      </w:r>
    </w:p>
    <w:p w:rsidR="007B6B77" w:rsidRPr="007B6B77" w:rsidRDefault="007B6B77" w:rsidP="0012519F">
      <w:r w:rsidRPr="007B6B77">
        <w:t>PRIJELAZNE I ZAVRŠNE ODREDBE</w:t>
      </w:r>
    </w:p>
    <w:p w:rsidR="007B6B77" w:rsidRPr="007B6B77" w:rsidRDefault="007B6B77" w:rsidP="0012519F">
      <w:pPr>
        <w:jc w:val="center"/>
      </w:pPr>
      <w:r w:rsidRPr="007B6B77">
        <w:t>Članak 5.</w:t>
      </w:r>
    </w:p>
    <w:p w:rsidR="007B6B77" w:rsidRPr="007B6B77" w:rsidRDefault="007B6B77" w:rsidP="007B6B77">
      <w:r w:rsidRPr="007B6B77">
        <w:t>Postupci započeti prije stupanja na snagu ovoga Pravilnika dovršit će se prema odredbama Pravilnika o izvođenju izleta, ekskurzija i drugih odgojno-obrazovnih aktivnosti izvan škole (»Narodne novine«, broj 67/14. i 81/15.).</w:t>
      </w:r>
    </w:p>
    <w:p w:rsidR="007B6B77" w:rsidRPr="007B6B77" w:rsidRDefault="007B6B77" w:rsidP="0012519F">
      <w:pPr>
        <w:jc w:val="center"/>
      </w:pPr>
      <w:r w:rsidRPr="007B6B77">
        <w:t>Članak 6.</w:t>
      </w:r>
    </w:p>
    <w:p w:rsidR="007B6B77" w:rsidRPr="007B6B77" w:rsidRDefault="007B6B77" w:rsidP="007B6B77">
      <w:r w:rsidRPr="007B6B77">
        <w:t xml:space="preserve">Obrazac poziva za organizaciju višednevne </w:t>
      </w:r>
      <w:proofErr w:type="spellStart"/>
      <w:r w:rsidRPr="007B6B77">
        <w:t>izvanučioničke</w:t>
      </w:r>
      <w:proofErr w:type="spellEnd"/>
      <w:r w:rsidRPr="007B6B77">
        <w:t xml:space="preserve"> nastave mijenja se i sastavni je dio ovoga Pravilnika.</w:t>
      </w:r>
    </w:p>
    <w:p w:rsidR="007B6B77" w:rsidRPr="007B6B77" w:rsidRDefault="007B6B77" w:rsidP="0012519F">
      <w:pPr>
        <w:jc w:val="center"/>
      </w:pPr>
      <w:r w:rsidRPr="007B6B77">
        <w:t>Članak 7.</w:t>
      </w:r>
    </w:p>
    <w:p w:rsidR="007B6B77" w:rsidRPr="007B6B77" w:rsidRDefault="007B6B77" w:rsidP="007B6B77">
      <w:r w:rsidRPr="007B6B77">
        <w:t>Ovaj Pravilnik stupa na snagu osmoga dana od dana objave u »Narodnim novinama«.</w:t>
      </w:r>
    </w:p>
    <w:p w:rsidR="007B6B77" w:rsidRPr="007B6B77" w:rsidRDefault="007B6B77" w:rsidP="007B6B77">
      <w:r w:rsidRPr="007B6B77">
        <w:t>Klasa: 602-01/21-01/00366</w:t>
      </w:r>
      <w:r w:rsidRPr="007B6B77">
        <w:br/>
      </w:r>
      <w:proofErr w:type="spellStart"/>
      <w:r w:rsidRPr="007B6B77">
        <w:t>Urbroj</w:t>
      </w:r>
      <w:proofErr w:type="spellEnd"/>
      <w:r w:rsidRPr="007B6B77">
        <w:t>: 533-09-21-0001</w:t>
      </w:r>
      <w:r w:rsidRPr="007B6B77">
        <w:br/>
        <w:t>Zagreb, 13. svibnja 2021.</w:t>
      </w:r>
    </w:p>
    <w:p w:rsidR="007B6B77" w:rsidRDefault="007B6B77" w:rsidP="007B6B77">
      <w:r w:rsidRPr="007B6B77">
        <w:t>Ministar</w:t>
      </w:r>
      <w:r w:rsidRPr="007B6B77">
        <w:br/>
      </w:r>
      <w:r w:rsidRPr="007B6B77">
        <w:rPr>
          <w:b/>
          <w:bCs/>
        </w:rPr>
        <w:t xml:space="preserve">prof. dr. </w:t>
      </w:r>
      <w:proofErr w:type="spellStart"/>
      <w:r w:rsidRPr="007B6B77">
        <w:rPr>
          <w:b/>
          <w:bCs/>
        </w:rPr>
        <w:t>sc</w:t>
      </w:r>
      <w:proofErr w:type="spellEnd"/>
      <w:r w:rsidRPr="007B6B77">
        <w:rPr>
          <w:b/>
          <w:bCs/>
        </w:rPr>
        <w:t xml:space="preserve">. Radovan Fuchs, </w:t>
      </w:r>
      <w:r w:rsidRPr="007B6B77">
        <w:t>v. r.</w:t>
      </w:r>
    </w:p>
    <w:p w:rsidR="0012519F" w:rsidRDefault="0012519F" w:rsidP="007B6B77"/>
    <w:p w:rsidR="0012519F" w:rsidRDefault="0012519F" w:rsidP="007B6B77"/>
    <w:p w:rsidR="0012519F" w:rsidRDefault="0012519F" w:rsidP="007B6B77"/>
    <w:p w:rsidR="0012519F" w:rsidRDefault="0012519F" w:rsidP="007B6B77"/>
    <w:p w:rsidR="0012519F" w:rsidRPr="007B6B77" w:rsidRDefault="0012519F" w:rsidP="007B6B77"/>
    <w:p w:rsidR="007B6B77" w:rsidRPr="007B6B77" w:rsidRDefault="007B6B77" w:rsidP="007B6B77">
      <w:r w:rsidRPr="007B6B77">
        <w:lastRenderedPageBreak/>
        <w:t>OBRAZAC POZIVA ZA ORGANIZACIJU VIŠEDNEVNE IZVANUČIONIČKE NASTAVE</w:t>
      </w:r>
    </w:p>
    <w:tbl>
      <w:tblPr>
        <w:tblW w:w="132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146"/>
      </w:tblGrid>
      <w:tr w:rsidR="007B6B77" w:rsidRPr="007B6B77" w:rsidTr="007B6B77">
        <w:trPr>
          <w:jc w:val="center"/>
        </w:trPr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Broj poziva</w:t>
            </w:r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</w:tbl>
    <w:p w:rsidR="007B6B77" w:rsidRPr="007B6B77" w:rsidRDefault="007B6B77" w:rsidP="007B6B77"/>
    <w:tbl>
      <w:tblPr>
        <w:tblW w:w="495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288"/>
        <w:gridCol w:w="3652"/>
        <w:gridCol w:w="37"/>
        <w:gridCol w:w="1722"/>
        <w:gridCol w:w="133"/>
        <w:gridCol w:w="591"/>
        <w:gridCol w:w="327"/>
        <w:gridCol w:w="379"/>
        <w:gridCol w:w="58"/>
        <w:gridCol w:w="57"/>
        <w:gridCol w:w="609"/>
        <w:gridCol w:w="738"/>
      </w:tblGrid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1.</w:t>
            </w:r>
          </w:p>
        </w:tc>
        <w:tc>
          <w:tcPr>
            <w:tcW w:w="2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Podaci o školi: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i/>
                <w:iCs/>
              </w:rPr>
              <w:t>Upisati tražene podatke: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2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Naziv škole: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2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Adresa: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2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Mjesto: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2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E-adresa na koju se dostavlja poziv: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i/>
                <w:iCs/>
              </w:rPr>
              <w:t>(čl. 13. st. 13.)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2.</w:t>
            </w:r>
          </w:p>
        </w:tc>
        <w:tc>
          <w:tcPr>
            <w:tcW w:w="2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Korisnici usluge su učenici:</w:t>
            </w:r>
          </w:p>
        </w:tc>
        <w:tc>
          <w:tcPr>
            <w:tcW w:w="183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6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razreda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3.</w:t>
            </w:r>
          </w:p>
        </w:tc>
        <w:tc>
          <w:tcPr>
            <w:tcW w:w="2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Tip putovanja: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i/>
                <w:iCs/>
              </w:rPr>
              <w:t>Uz planirano upisati broj dana i noćenja: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a)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Škola u prirodi</w:t>
            </w:r>
          </w:p>
        </w:tc>
        <w:tc>
          <w:tcPr>
            <w:tcW w:w="1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dana</w:t>
            </w:r>
          </w:p>
        </w:tc>
        <w:tc>
          <w:tcPr>
            <w:tcW w:w="8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noćenja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b)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Višednevna terenska nastava</w:t>
            </w:r>
          </w:p>
        </w:tc>
        <w:tc>
          <w:tcPr>
            <w:tcW w:w="1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dana</w:t>
            </w:r>
          </w:p>
        </w:tc>
        <w:tc>
          <w:tcPr>
            <w:tcW w:w="8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noćenja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c)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Školska ekskurzija</w:t>
            </w:r>
          </w:p>
        </w:tc>
        <w:tc>
          <w:tcPr>
            <w:tcW w:w="1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dana</w:t>
            </w:r>
          </w:p>
        </w:tc>
        <w:tc>
          <w:tcPr>
            <w:tcW w:w="8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noćenja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d)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Posjet</w:t>
            </w:r>
          </w:p>
        </w:tc>
        <w:tc>
          <w:tcPr>
            <w:tcW w:w="1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dana</w:t>
            </w:r>
          </w:p>
        </w:tc>
        <w:tc>
          <w:tcPr>
            <w:tcW w:w="8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noćenja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4.</w:t>
            </w:r>
          </w:p>
        </w:tc>
        <w:tc>
          <w:tcPr>
            <w:tcW w:w="2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Odredište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i/>
                <w:iCs/>
              </w:rPr>
              <w:t>Upisati područje, ime/imena države/država: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a)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Područje u Republici Hrvatskoj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b)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Država/e u inozemstvu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5.</w:t>
            </w:r>
          </w:p>
        </w:tc>
        <w:tc>
          <w:tcPr>
            <w:tcW w:w="230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Planirano vrijeme realizacije</w:t>
            </w:r>
          </w:p>
          <w:p w:rsidR="007B6B77" w:rsidRPr="007B6B77" w:rsidRDefault="007B6B77" w:rsidP="007B6B77">
            <w:r w:rsidRPr="007B6B77">
              <w:rPr>
                <w:i/>
                <w:iCs/>
              </w:rPr>
              <w:t>(predložiti u okvirnom terminu od dva tjedna):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3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77" w:rsidRPr="007B6B77" w:rsidRDefault="007B6B77" w:rsidP="007B6B77"/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77" w:rsidRPr="007B6B77" w:rsidRDefault="007B6B77" w:rsidP="007B6B77"/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i/>
                <w:iCs/>
              </w:rPr>
              <w:t>Datum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i/>
                <w:iCs/>
              </w:rPr>
              <w:t>Mjesec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i/>
                <w:iCs/>
              </w:rPr>
              <w:t>Datum</w:t>
            </w:r>
          </w:p>
        </w:tc>
        <w:tc>
          <w:tcPr>
            <w:tcW w:w="3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i/>
                <w:iCs/>
              </w:rPr>
              <w:t>Mjesec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i/>
                <w:iCs/>
              </w:rPr>
              <w:t>Godina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6.</w:t>
            </w:r>
          </w:p>
        </w:tc>
        <w:tc>
          <w:tcPr>
            <w:tcW w:w="2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Broj sudionika: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i/>
                <w:iCs/>
              </w:rPr>
              <w:t>Upisati broj:</w:t>
            </w:r>
            <w:bookmarkStart w:id="0" w:name="_GoBack"/>
            <w:bookmarkEnd w:id="0"/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a)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Predviđeni broj učenika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i/>
                <w:iCs/>
              </w:rPr>
              <w:t>s mogućnošću odstupanja za tri učenika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b)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Predviđeni broj učitelja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c)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Očekivani broj gratis ponuda za učenike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7.</w:t>
            </w:r>
          </w:p>
        </w:tc>
        <w:tc>
          <w:tcPr>
            <w:tcW w:w="2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Plan puta: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i/>
                <w:iCs/>
              </w:rPr>
              <w:t>Upisati traženo: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2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Mjesto polaska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2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Imena mjesta (gradova i/ili naselja) koja se posjećuju: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8.</w:t>
            </w:r>
          </w:p>
        </w:tc>
        <w:tc>
          <w:tcPr>
            <w:tcW w:w="2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Vrsta prijevoza: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i/>
                <w:iCs/>
              </w:rPr>
              <w:t>Traženo označiti s X ili dopisati kombinacije: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a)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Autobus koji udovoljava zakonskim propisima za prijevoz učenika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b)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Vlak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c)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Brod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d)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Zrakoplov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e)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Kombinirani prijevoz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9.</w:t>
            </w:r>
          </w:p>
        </w:tc>
        <w:tc>
          <w:tcPr>
            <w:tcW w:w="2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Smještaj i prehrana: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i/>
                <w:iCs/>
              </w:rPr>
              <w:t>Označiti s X ili dopisati traženo: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a)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Hostel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b)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Hotel, ako je moguće: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(X)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bliže centru grada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i/>
                <w:iCs/>
              </w:rPr>
              <w:t>(Ime grada/gradova)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izvan grada s mogućnošću korištenja javnog prijevoza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i/>
                <w:iCs/>
              </w:rPr>
              <w:t>(Ime grada/gradova)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nije bitna udaljenost od grada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i/>
                <w:iCs/>
              </w:rPr>
              <w:t>(Ime grada/gradova)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c)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Pansion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d)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Prehrana na bazi polupansiona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e)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Prehrana na bazi punoga pansiona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f)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Drugi zahtjevi vezano uz smještaj i/ili prehranu (npr. za učenike s teškoćama, zdravstvenim problemima ili posebnom prehranom i sl.)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10.</w:t>
            </w:r>
          </w:p>
        </w:tc>
        <w:tc>
          <w:tcPr>
            <w:tcW w:w="2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U cijenu ponude uračunati: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i/>
                <w:iCs/>
              </w:rPr>
              <w:t>Upisati traženo s imenima svakog muzeja, nacionalnog parka ili parka prirode, dvorca, grada, radionice i sl.: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a)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Ulaznice za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b)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Sudjelovanje u radionicama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c)</w:t>
            </w:r>
          </w:p>
        </w:tc>
        <w:tc>
          <w:tcPr>
            <w:tcW w:w="2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Turističkog vodiča za razgled grada</w:t>
            </w:r>
          </w:p>
        </w:tc>
        <w:tc>
          <w:tcPr>
            <w:tcW w:w="24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 xml:space="preserve">(sva </w:t>
            </w:r>
            <w:r w:rsidRPr="007B6B77">
              <w:rPr>
                <w:i/>
                <w:iCs/>
              </w:rPr>
              <w:t>navedena odredišta)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11.</w:t>
            </w:r>
          </w:p>
        </w:tc>
        <w:tc>
          <w:tcPr>
            <w:tcW w:w="34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U cijenu uključiti i stavke putnog osiguranja od:</w:t>
            </w:r>
          </w:p>
        </w:tc>
        <w:tc>
          <w:tcPr>
            <w:tcW w:w="13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i/>
                <w:iCs/>
              </w:rPr>
              <w:t>Traženo označiti s X ili dopisati (za br. 12):</w:t>
            </w:r>
          </w:p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a)</w:t>
            </w:r>
          </w:p>
        </w:tc>
        <w:tc>
          <w:tcPr>
            <w:tcW w:w="3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posljedica nesretnoga slučaja i bolesti na putovanju u inozemstvu</w:t>
            </w:r>
          </w:p>
        </w:tc>
        <w:tc>
          <w:tcPr>
            <w:tcW w:w="13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b)</w:t>
            </w:r>
          </w:p>
        </w:tc>
        <w:tc>
          <w:tcPr>
            <w:tcW w:w="3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zdravstvenog osiguranja za vrijeme puta i boravka u inozemstvu</w:t>
            </w:r>
          </w:p>
        </w:tc>
        <w:tc>
          <w:tcPr>
            <w:tcW w:w="13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c)</w:t>
            </w:r>
          </w:p>
        </w:tc>
        <w:tc>
          <w:tcPr>
            <w:tcW w:w="3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otkaza putovanja</w:t>
            </w:r>
          </w:p>
        </w:tc>
        <w:tc>
          <w:tcPr>
            <w:tcW w:w="13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d)</w:t>
            </w:r>
          </w:p>
        </w:tc>
        <w:tc>
          <w:tcPr>
            <w:tcW w:w="3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troškova pomoći povratka u mjesto polazišta u slučaju nesreće i bolesti</w:t>
            </w:r>
          </w:p>
        </w:tc>
        <w:tc>
          <w:tcPr>
            <w:tcW w:w="13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e)</w:t>
            </w:r>
          </w:p>
        </w:tc>
        <w:tc>
          <w:tcPr>
            <w:tcW w:w="3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oštećenja i gubitka prtljage</w:t>
            </w:r>
          </w:p>
        </w:tc>
        <w:tc>
          <w:tcPr>
            <w:tcW w:w="13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</w:tr>
      <w:tr w:rsidR="007B6B77" w:rsidRPr="007B6B77" w:rsidTr="007B6B77">
        <w:trPr>
          <w:jc w:val="center"/>
        </w:trPr>
        <w:tc>
          <w:tcPr>
            <w:tcW w:w="495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b/>
                <w:bCs/>
              </w:rPr>
              <w:t>12. Dostava ponuda:</w:t>
            </w:r>
          </w:p>
        </w:tc>
      </w:tr>
      <w:tr w:rsidR="007B6B77" w:rsidRPr="007B6B77" w:rsidTr="007B6B77">
        <w:trPr>
          <w:jc w:val="center"/>
        </w:trPr>
        <w:tc>
          <w:tcPr>
            <w:tcW w:w="24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Rok dostave ponuda je</w:t>
            </w:r>
          </w:p>
        </w:tc>
        <w:tc>
          <w:tcPr>
            <w:tcW w:w="254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rPr>
                <w:i/>
                <w:iCs/>
              </w:rPr>
              <w:t xml:space="preserve">godine do </w:t>
            </w:r>
            <w:r w:rsidRPr="007B6B77">
              <w:t xml:space="preserve">___ </w:t>
            </w:r>
            <w:r w:rsidRPr="007B6B77">
              <w:rPr>
                <w:i/>
                <w:iCs/>
              </w:rPr>
              <w:t>sati.</w:t>
            </w:r>
          </w:p>
        </w:tc>
      </w:tr>
      <w:tr w:rsidR="007B6B77" w:rsidRPr="007B6B77" w:rsidTr="007B6B77">
        <w:trPr>
          <w:jc w:val="center"/>
        </w:trPr>
        <w:tc>
          <w:tcPr>
            <w:tcW w:w="357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Razmatranje ponuda održat će se u školi dana</w:t>
            </w:r>
          </w:p>
        </w:tc>
        <w:tc>
          <w:tcPr>
            <w:tcW w:w="7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/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6B77" w:rsidRPr="007B6B77" w:rsidRDefault="007B6B77" w:rsidP="007B6B77">
            <w:r w:rsidRPr="007B6B77">
              <w:t>u sati</w:t>
            </w:r>
          </w:p>
        </w:tc>
      </w:tr>
    </w:tbl>
    <w:p w:rsidR="007B6B77" w:rsidRPr="007B6B77" w:rsidRDefault="007B6B77" w:rsidP="007B6B77"/>
    <w:p w:rsidR="007B6B77" w:rsidRPr="007B6B77" w:rsidRDefault="007B6B77" w:rsidP="007B6B77"/>
    <w:p w:rsidR="007B6B77" w:rsidRPr="007B6B77" w:rsidRDefault="007B6B77" w:rsidP="007B6B77">
      <w:r w:rsidRPr="007B6B77">
        <w:t>1. Prije potpisivanja ugovora za ponudu odabrani davatelj usluga dužan je dostaviti ili dati školi na uvid:</w:t>
      </w:r>
    </w:p>
    <w:p w:rsidR="007B6B77" w:rsidRPr="007B6B77" w:rsidRDefault="007B6B77" w:rsidP="007B6B77">
      <w:r w:rsidRPr="007B6B77">
        <w:t>a) dokaz o registraciji (preslika izvatka iz sudskog ili obrtnog registra) iz kojeg je razvidno da je davatelj usluga registriran za obavljanje djelatnosti turističke agencije,</w:t>
      </w:r>
    </w:p>
    <w:p w:rsidR="007B6B77" w:rsidRPr="007B6B77" w:rsidRDefault="007B6B77" w:rsidP="007B6B77">
      <w:r w:rsidRPr="007B6B77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7B6B77" w:rsidRPr="007B6B77" w:rsidRDefault="007B6B77" w:rsidP="007B6B77">
      <w:r w:rsidRPr="007B6B77">
        <w:t>2. Mjesec dana prije realizacije ugovora odabrani davatelj usluga dužan je dostaviti ili dati školi na uvid:</w:t>
      </w:r>
    </w:p>
    <w:p w:rsidR="007B6B77" w:rsidRPr="007B6B77" w:rsidRDefault="007B6B77" w:rsidP="007B6B77">
      <w:r w:rsidRPr="007B6B77">
        <w:t>a) dokaz o osiguranju jamčevine za slučaj nesolventnosti (za višednevnu ekskurziju ili višednevnu terensku nastavu),</w:t>
      </w:r>
    </w:p>
    <w:p w:rsidR="007B6B77" w:rsidRPr="007B6B77" w:rsidRDefault="007B6B77" w:rsidP="007B6B77">
      <w:r w:rsidRPr="007B6B77">
        <w:t>b) dokaz o osiguranju od odgovornosti za štetu koju turistička agencija prouzroči neispunjenjem, djelomičnim ispunjenjem ili neurednim ispunjenjem obveza iz paket-aranžmana (preslika polica).</w:t>
      </w:r>
    </w:p>
    <w:p w:rsidR="007B6B77" w:rsidRPr="007B6B77" w:rsidRDefault="007B6B77" w:rsidP="007B6B77">
      <w:r w:rsidRPr="007B6B77">
        <w:lastRenderedPageBreak/>
        <w:t>3. U slučaju da se poziv objavljuje sukladno čl. 13. st. 12. Pravilnika, dokaz iz točke 2. dostavlja se sedam (7) dana prije realizacije ugovora.</w:t>
      </w:r>
    </w:p>
    <w:p w:rsidR="007B6B77" w:rsidRPr="007B6B77" w:rsidRDefault="007B6B77" w:rsidP="007B6B77">
      <w:r w:rsidRPr="007B6B77">
        <w:rPr>
          <w:i/>
          <w:iCs/>
        </w:rPr>
        <w:t>Napomena:</w:t>
      </w:r>
    </w:p>
    <w:p w:rsidR="007B6B77" w:rsidRPr="007B6B77" w:rsidRDefault="007B6B77" w:rsidP="007B6B77">
      <w:r w:rsidRPr="007B6B77">
        <w:t>1) Pristigle ponude trebaju sadržavati i u cijenu uključivati:</w:t>
      </w:r>
    </w:p>
    <w:p w:rsidR="007B6B77" w:rsidRPr="007B6B77" w:rsidRDefault="007B6B77" w:rsidP="007B6B77">
      <w:r w:rsidRPr="007B6B77">
        <w:t>a) prijevoz sudionika isključivo prijevoznim sredstvima koji udovoljavaju propisima,</w:t>
      </w:r>
    </w:p>
    <w:p w:rsidR="007B6B77" w:rsidRPr="007B6B77" w:rsidRDefault="007B6B77" w:rsidP="007B6B77">
      <w:r w:rsidRPr="007B6B77">
        <w:t>b) osiguranje odgovornosti i jamčevine.</w:t>
      </w:r>
    </w:p>
    <w:p w:rsidR="007B6B77" w:rsidRPr="007B6B77" w:rsidRDefault="007B6B77" w:rsidP="007B6B77">
      <w:r w:rsidRPr="007B6B77">
        <w:t>2) Ponude trebaju biti:</w:t>
      </w:r>
    </w:p>
    <w:p w:rsidR="007B6B77" w:rsidRPr="007B6B77" w:rsidRDefault="007B6B77" w:rsidP="007B6B77">
      <w:r w:rsidRPr="007B6B77">
        <w:t>a) u skladu s posebnim propisima kojima se uređuje pružanje usluga u turizmu i obavljanje ugostiteljske djelatnosti ili sukladno posebnim propisima,</w:t>
      </w:r>
    </w:p>
    <w:p w:rsidR="007B6B77" w:rsidRPr="007B6B77" w:rsidRDefault="007B6B77" w:rsidP="007B6B77">
      <w:r w:rsidRPr="007B6B77">
        <w:t>b) razrađene prema traženim točkama i s iskazanom ukupnom cijenom za pojedinog učenika.</w:t>
      </w:r>
    </w:p>
    <w:p w:rsidR="007B6B77" w:rsidRPr="007B6B77" w:rsidRDefault="007B6B77" w:rsidP="007B6B77">
      <w:r w:rsidRPr="007B6B77">
        <w:t>3) U obzir će se uzimati ponude zaprimljene poštom na školsku ustanovu do navedenoga roka (dana i sata), odnosno e-poštom ako se postupak provodi sukladno čl. 13. st. 13. ovoga Pravilnika.</w:t>
      </w:r>
    </w:p>
    <w:p w:rsidR="007B6B77" w:rsidRPr="007B6B77" w:rsidRDefault="007B6B77" w:rsidP="007B6B77">
      <w:r w:rsidRPr="007B6B77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7B6B77" w:rsidRPr="007B6B77" w:rsidRDefault="007B6B77" w:rsidP="007B6B77">
      <w:r w:rsidRPr="007B6B77">
        <w:t>5) Potencijalni davatelj usluga ne može dopisivati i nuditi dodatne pogodnosti.</w:t>
      </w:r>
    </w:p>
    <w:p w:rsidR="00850950" w:rsidRDefault="00850950"/>
    <w:sectPr w:rsidR="0085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77"/>
    <w:rsid w:val="0012519F"/>
    <w:rsid w:val="007B6B77"/>
    <w:rsid w:val="0085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13F0"/>
  <w15:chartTrackingRefBased/>
  <w15:docId w15:val="{2D7C7E8C-088B-41FB-95BE-D7B658C9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2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640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440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2162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6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1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3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1520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528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441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0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2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4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2</cp:revision>
  <dcterms:created xsi:type="dcterms:W3CDTF">2021-07-08T10:32:00Z</dcterms:created>
  <dcterms:modified xsi:type="dcterms:W3CDTF">2021-07-08T10:34:00Z</dcterms:modified>
</cp:coreProperties>
</file>